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B" w:rsidRDefault="00942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 по теме:</w:t>
      </w:r>
    </w:p>
    <w:p w:rsidR="009A7DBB" w:rsidRDefault="00942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«Приобщение детей к истокам русской народной культуры».</w:t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В настоящее время, в период переосмысления исторического пути развития нашего общества, гуманизации и демократизации всех сторон его жизни, с особой остротой встаёт извечная проблема нравственного воспитания: что воспитывать и как воспитывать. Интересы общества диктуют необходимость нового подхода к воспитанию и обучению, предполагающего формирование духовности.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        Духовность – это интегрированное свойство личности, показатель уровня человеческих отношений, способности к сопереживанию, милосердию. Это высшее проявление воспитанности.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       Именно в дошкольном возрасте происходит наиболее интенсивное развитие личности, в основе которого, безусловно, лежит приобщение к отечественной истории и национальному культурному наследию.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      Сквозь сито веков просеял народ своё культурное достояние, сохранив самое ценное в фольклоре, изделиях народных промыслов, декоративно</w:t>
      </w:r>
      <w:r w:rsidRPr="00502C6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-прикладном искусстве. Народное творчество (фольклор) – это неисчерпаемый источник любви к Родине,  патриотического воспитания.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     Наша с вами цель, уважаемые родители – как можно раньше пробудить в ребёнке любовь к родной земле, заложить важнейшие черты русского национального характера: порядочность, совестливость, способность к состраданию. Разнообразные формы знакомства ребёнка с народной культурой позволит ему приобщиться к национальным традициям, испытать удовольствие от своих чувств. Из деталей быта, из народных праздников и традиций, произведений устного народного творчества сложится для ребёнка образ Родины.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        Вводить элементы народной культуры в детскую жизнь надо естественно, не навязывая, ничего специально не заучивая, не заставляя часто пользоваться русскими народными выражениями, достаточно, если дети понимают связь пословицы с действием, например: «Поспешишь, людей насмешишь», «Не сиди, сложа руки, не будет и скуки».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         Было бы ошибкой считать, что все содержание детской жизни должно быть насыщено лишь народным творчеством. Для наиболее полного удовлетворения потребностей и интересов ребёнка ему в равной степени необходимо и современная песня, и современная литература, и игрушка и т.п. Главное в том, чтобы разные виды искусства были осмыслены как органические составные части единого целого.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        Какими же средствами мы можем приобщить детей к истокам русской народной культуре?</w:t>
      </w:r>
    </w:p>
    <w:p w:rsidR="009A7DBB" w:rsidRDefault="009422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Пение колыбельных, народных песенок, рассказывание сказок,            использование пословиц и поговорок.</w:t>
      </w:r>
    </w:p>
    <w:p w:rsidR="009A7DBB" w:rsidRDefault="009422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Рассказывание легенд и преданий.</w:t>
      </w:r>
    </w:p>
    <w:p w:rsidR="009A7DBB" w:rsidRDefault="009422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Разучивание песен и танцев нашего народа.</w:t>
      </w:r>
    </w:p>
    <w:p w:rsidR="009A7DBB" w:rsidRDefault="009422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Воспитание и уважение к родительскому дому.</w:t>
      </w:r>
    </w:p>
    <w:p w:rsidR="009A7DBB" w:rsidRDefault="009422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Сохранение и передача семейных традиций, реликвий.</w:t>
      </w:r>
    </w:p>
    <w:p w:rsidR="009A7DBB" w:rsidRDefault="009422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Бережное отношение к родной природе.</w:t>
      </w:r>
    </w:p>
    <w:p w:rsidR="009A7DBB" w:rsidRDefault="009422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Знакомство с художественными промыслами своего народа.</w:t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В народном искусстве обобщены представления о прекрасном, эстетические идеалы и  мудрость народа, которые передаются из поколения в поколение. Через народное искусство ребенок познает традиции, обычаи, особенности жизни своего народа, приобщается к его культуре.</w:t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      Народное творчество богато ритмами и повторами, оно несет в себе конкретные образы, краски, оно доступно и интересно ребенку, что является основой для пробуждения и упрочения эмоционально - положительного отношения детей к нему.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 Оно привлекает внимание детей, и поэтому,  воздействуя на чувственную сферу ребенка, народное искусство стимулирует развитие творческих способностей личности.</w:t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Одной из важнейших задач, стоящих перед нашим обществом в настоящее время является его духовное нравственно-патриотическое возрождение, которое невозможно осуществить, не усваивая культурно-исторический опыт народа. Ни что так не способствует формированию и развитию личности, её творческой активности, как обращение к народным традициям, обрядам, народному творчеству, устному и песенному, поскольку, находясь в естественной речевой обстановке, которой является для ребенка его родной язык</w:t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Фольклору отводится всё более заметное место в выполнении задач нравственного и эстетического воспитания, развития творческих способностей подрастающего поколения. Фольклор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приобщение к высокой культуре и традициям своего народа.</w:t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       Особенностью фольклора является его ярко выраженная региональная принадлежность и историческая конкретность. Фольклор как исторически конкретная форма народной культуры не остается неизменным, а развивается вместе с народом, вбирая в себя все ценное,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 может использоваться в учебно-воспитательном процессе, как и во времена наших прабабушек.</w:t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Фольклор близок детям по содержанию.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 же время оказывают на него своё воспитательное воздействие.</w:t>
      </w:r>
    </w:p>
    <w:p w:rsidR="009A7DBB" w:rsidRDefault="009422DB">
      <w:pPr>
        <w:spacing w:before="100" w:beforeAutospacing="1" w:after="100" w:afterAutospacing="1" w:line="360" w:lineRule="auto"/>
        <w:jc w:val="both"/>
        <w:rPr>
          <w:rStyle w:val="c0"/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Фольклор - это устное народное творчество, народная мудро</w:t>
      </w:r>
      <w:r>
        <w:rPr>
          <w:rStyle w:val="c0"/>
          <w:rFonts w:asciiTheme="majorHAnsi" w:hAnsiTheme="majorHAnsi"/>
          <w:sz w:val="28"/>
          <w:szCs w:val="28"/>
        </w:rPr>
        <w:t>сть, народное знание. Фольклор выражает вкусы, склонности, интересы народа.</w:t>
      </w:r>
    </w:p>
    <w:p w:rsidR="009A7DBB" w:rsidRDefault="009A7DBB">
      <w:pPr>
        <w:spacing w:before="100" w:beforeAutospacing="1" w:after="100" w:afterAutospacing="1" w:line="240" w:lineRule="auto"/>
        <w:rPr>
          <w:rStyle w:val="c0"/>
        </w:rPr>
      </w:pPr>
    </w:p>
    <w:p w:rsidR="009A7DBB" w:rsidRDefault="009A7DBB">
      <w:pPr>
        <w:spacing w:before="100" w:beforeAutospacing="1" w:after="100" w:afterAutospacing="1" w:line="240" w:lineRule="auto"/>
        <w:rPr>
          <w:rStyle w:val="c0"/>
        </w:rPr>
      </w:pPr>
    </w:p>
    <w:p w:rsidR="009A7DBB" w:rsidRDefault="009A7DBB">
      <w:pPr>
        <w:spacing w:before="100" w:beforeAutospacing="1" w:after="100" w:afterAutospacing="1" w:line="240" w:lineRule="auto"/>
        <w:rPr>
          <w:rStyle w:val="c0"/>
        </w:rPr>
      </w:pPr>
    </w:p>
    <w:p w:rsidR="009A7DBB" w:rsidRDefault="009A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BB" w:rsidRDefault="009A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BB" w:rsidRDefault="009A7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7DBB" w:rsidRDefault="009A7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7DBB" w:rsidRDefault="009A7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9A7D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20" w:rsidRDefault="001A0320">
      <w:pPr>
        <w:spacing w:after="0" w:line="240" w:lineRule="auto"/>
      </w:pPr>
      <w:r>
        <w:separator/>
      </w:r>
    </w:p>
  </w:endnote>
  <w:endnote w:type="continuationSeparator" w:id="0">
    <w:p w:rsidR="001A0320" w:rsidRDefault="001A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0311"/>
    </w:sdtPr>
    <w:sdtEndPr/>
    <w:sdtContent>
      <w:p w:rsidR="009A7DBB" w:rsidRDefault="009422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B8">
          <w:rPr>
            <w:noProof/>
          </w:rPr>
          <w:t>4</w:t>
        </w:r>
        <w:r>
          <w:fldChar w:fldCharType="end"/>
        </w:r>
      </w:p>
    </w:sdtContent>
  </w:sdt>
  <w:p w:rsidR="009A7DBB" w:rsidRDefault="009A7D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20" w:rsidRDefault="001A0320">
      <w:pPr>
        <w:spacing w:after="0" w:line="240" w:lineRule="auto"/>
      </w:pPr>
      <w:r>
        <w:separator/>
      </w:r>
    </w:p>
  </w:footnote>
  <w:footnote w:type="continuationSeparator" w:id="0">
    <w:p w:rsidR="001A0320" w:rsidRDefault="001A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65"/>
    <w:multiLevelType w:val="multilevel"/>
    <w:tmpl w:val="003F19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F2"/>
    <w:rsid w:val="00020855"/>
    <w:rsid w:val="00125D43"/>
    <w:rsid w:val="00184189"/>
    <w:rsid w:val="001A0320"/>
    <w:rsid w:val="001E749D"/>
    <w:rsid w:val="002219E4"/>
    <w:rsid w:val="00255582"/>
    <w:rsid w:val="003B7770"/>
    <w:rsid w:val="00502C60"/>
    <w:rsid w:val="00506ECD"/>
    <w:rsid w:val="005855B8"/>
    <w:rsid w:val="005C37F2"/>
    <w:rsid w:val="00666B22"/>
    <w:rsid w:val="006A7547"/>
    <w:rsid w:val="009422DB"/>
    <w:rsid w:val="009A7DBB"/>
    <w:rsid w:val="00A24FF2"/>
    <w:rsid w:val="00A91C8F"/>
    <w:rsid w:val="00C20810"/>
    <w:rsid w:val="00D3789F"/>
    <w:rsid w:val="00FD6383"/>
    <w:rsid w:val="276452CC"/>
    <w:rsid w:val="4F182753"/>
    <w:rsid w:val="7D2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9</cp:revision>
  <cp:lastPrinted>2022-02-17T07:43:00Z</cp:lastPrinted>
  <dcterms:created xsi:type="dcterms:W3CDTF">2016-11-12T05:44:00Z</dcterms:created>
  <dcterms:modified xsi:type="dcterms:W3CDTF">2022-04-01T06:36:00Z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